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F7" w:rsidRPr="00E31FEF" w:rsidRDefault="00F031F7" w:rsidP="00D85630">
      <w:pPr>
        <w:jc w:val="center"/>
        <w:rPr>
          <w:rStyle w:val="c10"/>
          <w:rFonts w:ascii="Times New Roman" w:hAnsi="Times New Roman" w:cs="Times New Roman"/>
          <w:sz w:val="36"/>
          <w:szCs w:val="36"/>
          <w:lang w:val="en-US"/>
        </w:rPr>
      </w:pPr>
    </w:p>
    <w:p w:rsidR="00E31FEF" w:rsidRPr="00E31FEF" w:rsidRDefault="00E31FEF" w:rsidP="00E31FEF">
      <w:pPr>
        <w:pStyle w:val="c6"/>
        <w:shd w:val="clear" w:color="auto" w:fill="FFFFFF"/>
        <w:spacing w:before="0" w:beforeAutospacing="0" w:after="0" w:afterAutospacing="0"/>
        <w:ind w:firstLine="709"/>
        <w:rPr>
          <w:rStyle w:val="c10"/>
          <w:b/>
          <w:bCs/>
          <w:color w:val="00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35pt;margin-top:-.7pt;width:468pt;height:56.05pt;z-index:-251656192" wrapcoords="6785 -288 -35 0 -35 3744 450 4320 450 6624 519 8928 2042 13536 2042 21312 4292 22464 9658 22464 10627 22464 16615 22464 19142 21312 19073 18144 19281 18144 19662 14976 19662 13536 21462 8928 21462 1440 19558 864 7338 -288 6785 -288" fillcolor="#06c" strokecolor="#9cf" strokeweight="1.5pt">
            <v:shadow on="t" color="#900"/>
            <v:textpath style="font-family:&quot;Impact&quot;;v-text-kern:t" trim="t" fitpath="t" string="&quot;Гендерный подход в физическом &#10;воспитании дошкольников&quot;"/>
            <w10:wrap type="through"/>
          </v:shape>
        </w:pict>
      </w:r>
      <w:r w:rsidR="00F031F7">
        <w:rPr>
          <w:rStyle w:val="c10"/>
          <w:b/>
          <w:bCs/>
          <w:color w:val="000000"/>
          <w:sz w:val="28"/>
          <w:szCs w:val="28"/>
        </w:rPr>
        <w:t> </w:t>
      </w:r>
    </w:p>
    <w:p w:rsidR="00E31FEF" w:rsidRPr="00E31FEF" w:rsidRDefault="00E31FEF" w:rsidP="00E31FEF">
      <w:pPr>
        <w:pStyle w:val="c6"/>
        <w:shd w:val="clear" w:color="auto" w:fill="FFFFFF"/>
        <w:spacing w:before="0" w:beforeAutospacing="0" w:after="0" w:afterAutospacing="0"/>
        <w:ind w:firstLine="709"/>
        <w:rPr>
          <w:rStyle w:val="c10"/>
          <w:b/>
          <w:bCs/>
          <w:color w:val="000000"/>
          <w:sz w:val="28"/>
          <w:szCs w:val="28"/>
        </w:rPr>
      </w:pPr>
    </w:p>
    <w:p w:rsidR="00E31FEF" w:rsidRPr="00E31FEF" w:rsidRDefault="00E31FEF" w:rsidP="00E31FEF">
      <w:pPr>
        <w:pStyle w:val="c6"/>
        <w:shd w:val="clear" w:color="auto" w:fill="FFFFFF"/>
        <w:spacing w:before="0" w:beforeAutospacing="0" w:after="0" w:afterAutospacing="0"/>
        <w:ind w:firstLine="709"/>
        <w:rPr>
          <w:rStyle w:val="c10"/>
          <w:b/>
          <w:bCs/>
          <w:color w:val="000000"/>
          <w:sz w:val="28"/>
          <w:szCs w:val="28"/>
        </w:rPr>
      </w:pPr>
    </w:p>
    <w:p w:rsidR="00E31FEF" w:rsidRPr="00E31FEF" w:rsidRDefault="00E31FEF" w:rsidP="00E31FEF">
      <w:pPr>
        <w:pStyle w:val="c6"/>
        <w:shd w:val="clear" w:color="auto" w:fill="FFFFFF"/>
        <w:spacing w:before="0" w:beforeAutospacing="0" w:after="0" w:afterAutospacing="0"/>
        <w:ind w:firstLine="709"/>
        <w:rPr>
          <w:rStyle w:val="c10"/>
          <w:b/>
          <w:bCs/>
          <w:color w:val="000000"/>
          <w:sz w:val="28"/>
          <w:szCs w:val="28"/>
        </w:rPr>
      </w:pPr>
    </w:p>
    <w:p w:rsidR="00E31FEF" w:rsidRPr="00E31FEF" w:rsidRDefault="00E31FEF" w:rsidP="00E31FEF">
      <w:pPr>
        <w:pStyle w:val="c6"/>
        <w:shd w:val="clear" w:color="auto" w:fill="FFFFFF"/>
        <w:spacing w:before="0" w:beforeAutospacing="0" w:after="0" w:afterAutospacing="0"/>
        <w:ind w:firstLine="709"/>
        <w:rPr>
          <w:rStyle w:val="c10"/>
          <w:b/>
          <w:bCs/>
          <w:color w:val="000000"/>
          <w:sz w:val="28"/>
          <w:szCs w:val="28"/>
        </w:rPr>
      </w:pPr>
    </w:p>
    <w:p w:rsidR="00E31FEF" w:rsidRPr="00E31FEF" w:rsidRDefault="00F031F7" w:rsidP="00E31FEF">
      <w:pPr>
        <w:pStyle w:val="c6"/>
        <w:shd w:val="clear" w:color="auto" w:fill="FFFFFF"/>
        <w:spacing w:before="0" w:beforeAutospacing="0" w:after="0" w:afterAutospacing="0"/>
        <w:ind w:firstLine="709"/>
        <w:jc w:val="both"/>
        <w:rPr>
          <w:rStyle w:val="c0"/>
          <w:color w:val="000000"/>
          <w:sz w:val="28"/>
          <w:szCs w:val="28"/>
        </w:rPr>
      </w:pPr>
      <w:r>
        <w:rPr>
          <w:rStyle w:val="c0"/>
          <w:color w:val="000000"/>
          <w:sz w:val="28"/>
          <w:szCs w:val="28"/>
        </w:rPr>
        <w:t>Федеральный  государственный образовательный стандарт дошкольного образования  ориентируют   нас,     педагогов    дошкольных учреждений   на  </w:t>
      </w:r>
      <w:proofErr w:type="spellStart"/>
      <w:r>
        <w:rPr>
          <w:rStyle w:val="c0"/>
          <w:color w:val="000000"/>
          <w:sz w:val="28"/>
          <w:szCs w:val="28"/>
        </w:rPr>
        <w:t>гендерный</w:t>
      </w:r>
      <w:proofErr w:type="spellEnd"/>
      <w:r>
        <w:rPr>
          <w:rStyle w:val="c0"/>
          <w:color w:val="000000"/>
          <w:sz w:val="28"/>
          <w:szCs w:val="28"/>
        </w:rPr>
        <w:t xml:space="preserve"> подход в воспитании детей</w:t>
      </w:r>
      <w:r w:rsidR="00E31FEF" w:rsidRPr="00E31FEF">
        <w:rPr>
          <w:rStyle w:val="c0"/>
          <w:color w:val="000000"/>
          <w:sz w:val="28"/>
          <w:szCs w:val="28"/>
        </w:rPr>
        <w:t>/</w:t>
      </w:r>
    </w:p>
    <w:p w:rsidR="00F031F7" w:rsidRDefault="00F031F7" w:rsidP="00E31FEF">
      <w:pPr>
        <w:pStyle w:val="c6"/>
        <w:shd w:val="clear" w:color="auto" w:fill="FFFFFF"/>
        <w:spacing w:before="0" w:beforeAutospacing="0" w:after="0" w:afterAutospacing="0"/>
        <w:ind w:firstLine="709"/>
        <w:jc w:val="both"/>
        <w:rPr>
          <w:rFonts w:ascii="Calibri" w:hAnsi="Calibri" w:cs="Calibri"/>
          <w:color w:val="000000"/>
          <w:sz w:val="20"/>
          <w:szCs w:val="20"/>
        </w:rPr>
      </w:pPr>
      <w:r>
        <w:rPr>
          <w:rStyle w:val="c0"/>
          <w:color w:val="000000"/>
          <w:sz w:val="28"/>
          <w:szCs w:val="28"/>
        </w:rPr>
        <w:t> Основная  цель  </w:t>
      </w:r>
      <w:proofErr w:type="spellStart"/>
      <w:r>
        <w:rPr>
          <w:rStyle w:val="c0"/>
          <w:color w:val="000000"/>
          <w:sz w:val="28"/>
          <w:szCs w:val="28"/>
        </w:rPr>
        <w:t>гендерного</w:t>
      </w:r>
      <w:proofErr w:type="spellEnd"/>
      <w:r>
        <w:rPr>
          <w:rStyle w:val="c0"/>
          <w:color w:val="000000"/>
          <w:sz w:val="28"/>
          <w:szCs w:val="28"/>
        </w:rPr>
        <w:t xml:space="preserve"> воспитания  - формировать ценностное отношение    личности   ребенка к себе как носителю </w:t>
      </w:r>
      <w:proofErr w:type="spellStart"/>
      <w:r>
        <w:rPr>
          <w:rStyle w:val="c0"/>
          <w:color w:val="000000"/>
          <w:sz w:val="28"/>
          <w:szCs w:val="28"/>
        </w:rPr>
        <w:t>гендерной</w:t>
      </w:r>
      <w:proofErr w:type="spellEnd"/>
      <w:r>
        <w:rPr>
          <w:rStyle w:val="c0"/>
          <w:color w:val="000000"/>
          <w:sz w:val="28"/>
          <w:szCs w:val="28"/>
        </w:rPr>
        <w:t xml:space="preserve"> информации, к представителям разных полов, выполняющих разные социальные функции в зависимости от внешних условий.                 </w:t>
      </w:r>
    </w:p>
    <w:p w:rsidR="00F031F7" w:rsidRDefault="00F031F7" w:rsidP="00E31FEF">
      <w:pPr>
        <w:spacing w:after="0" w:line="240" w:lineRule="auto"/>
        <w:ind w:firstLine="709"/>
        <w:jc w:val="both"/>
        <w:rPr>
          <w:rFonts w:ascii="Times New Roman" w:hAnsi="Times New Roman" w:cs="Times New Roman"/>
          <w:sz w:val="28"/>
          <w:szCs w:val="28"/>
        </w:rPr>
      </w:pPr>
      <w:r w:rsidRPr="00F031F7">
        <w:rPr>
          <w:rFonts w:ascii="Times New Roman" w:cs="Times New Roman"/>
          <w:sz w:val="28"/>
          <w:szCs w:val="28"/>
        </w:rPr>
        <w:t>﻿</w:t>
      </w:r>
      <w:r w:rsidRPr="00F031F7">
        <w:rPr>
          <w:rFonts w:ascii="Times New Roman" w:hAnsi="Times New Roman" w:cs="Times New Roman"/>
          <w:sz w:val="28"/>
          <w:szCs w:val="28"/>
        </w:rPr>
        <w:t xml:space="preserve"> Говоря о </w:t>
      </w:r>
      <w:proofErr w:type="spellStart"/>
      <w:r w:rsidRPr="00F031F7">
        <w:rPr>
          <w:rFonts w:ascii="Times New Roman" w:hAnsi="Times New Roman" w:cs="Times New Roman"/>
          <w:sz w:val="28"/>
          <w:szCs w:val="28"/>
        </w:rPr>
        <w:t>гендерном</w:t>
      </w:r>
      <w:proofErr w:type="spellEnd"/>
      <w:r w:rsidRPr="00F031F7">
        <w:rPr>
          <w:rFonts w:ascii="Times New Roman" w:hAnsi="Times New Roman" w:cs="Times New Roman"/>
          <w:sz w:val="28"/>
          <w:szCs w:val="28"/>
        </w:rPr>
        <w:t xml:space="preserve"> подходе в воспитании дошкольников, не все понимают, о чем идет речь. Давайте рассмотрим понятие «</w:t>
      </w:r>
      <w:proofErr w:type="spellStart"/>
      <w:r w:rsidRPr="00F031F7">
        <w:rPr>
          <w:rFonts w:ascii="Times New Roman" w:hAnsi="Times New Roman" w:cs="Times New Roman"/>
          <w:sz w:val="28"/>
          <w:szCs w:val="28"/>
        </w:rPr>
        <w:t>гендер</w:t>
      </w:r>
      <w:proofErr w:type="spellEnd"/>
      <w:r w:rsidRPr="00F031F7">
        <w:rPr>
          <w:rFonts w:ascii="Times New Roman" w:hAnsi="Times New Roman" w:cs="Times New Roman"/>
          <w:sz w:val="28"/>
          <w:szCs w:val="28"/>
        </w:rPr>
        <w:t>».</w:t>
      </w:r>
    </w:p>
    <w:p w:rsidR="00C86B21" w:rsidRDefault="00F031F7" w:rsidP="00E31FEF">
      <w:pPr>
        <w:spacing w:after="0" w:line="240" w:lineRule="auto"/>
        <w:ind w:firstLine="709"/>
        <w:jc w:val="both"/>
        <w:rPr>
          <w:rFonts w:ascii="Times New Roman" w:hAnsi="Times New Roman" w:cs="Times New Roman"/>
          <w:sz w:val="28"/>
          <w:szCs w:val="28"/>
        </w:rPr>
      </w:pPr>
      <w:r w:rsidRPr="00F031F7">
        <w:rPr>
          <w:rFonts w:ascii="Times New Roman" w:hAnsi="Times New Roman" w:cs="Times New Roman"/>
          <w:sz w:val="28"/>
          <w:szCs w:val="28"/>
        </w:rPr>
        <w:t xml:space="preserve"> «</w:t>
      </w:r>
      <w:proofErr w:type="spellStart"/>
      <w:r w:rsidRPr="00F031F7">
        <w:rPr>
          <w:rFonts w:ascii="Times New Roman" w:hAnsi="Times New Roman" w:cs="Times New Roman"/>
          <w:sz w:val="28"/>
          <w:szCs w:val="28"/>
        </w:rPr>
        <w:t>Гендер</w:t>
      </w:r>
      <w:proofErr w:type="spellEnd"/>
      <w:r w:rsidRPr="00F031F7">
        <w:rPr>
          <w:rFonts w:ascii="Times New Roman" w:hAnsi="Times New Roman" w:cs="Times New Roman"/>
          <w:sz w:val="28"/>
          <w:szCs w:val="28"/>
        </w:rPr>
        <w:t xml:space="preserve">» с английского языка переводится как «пол», «род», где слово «пол» выступает не в значении биологической принадлежности, а соотносится с культурно и социально обусловленными половыми ролями. </w:t>
      </w:r>
      <w:proofErr w:type="spellStart"/>
      <w:r w:rsidRPr="00F031F7">
        <w:rPr>
          <w:rFonts w:ascii="Times New Roman" w:hAnsi="Times New Roman" w:cs="Times New Roman"/>
          <w:sz w:val="28"/>
          <w:szCs w:val="28"/>
        </w:rPr>
        <w:t>Гендерная</w:t>
      </w:r>
      <w:proofErr w:type="spellEnd"/>
      <w:r w:rsidRPr="00F031F7">
        <w:rPr>
          <w:rFonts w:ascii="Times New Roman" w:hAnsi="Times New Roman" w:cs="Times New Roman"/>
          <w:sz w:val="28"/>
          <w:szCs w:val="28"/>
        </w:rPr>
        <w:t xml:space="preserve"> принадлежность мальчика и девочки начинает формироваться с раннего возраста под воздействием окружающей среды (семья, педагоги детского сада, сверстники). В раннем дошкольном возрасте (2–3 года) большинство детей уже знают свой пол и понимают биологическую разницу между мальчиком и девочкой.</w:t>
      </w:r>
    </w:p>
    <w:p w:rsidR="00C86B21" w:rsidRDefault="00F031F7" w:rsidP="00E31FEF">
      <w:pPr>
        <w:spacing w:after="0" w:line="240" w:lineRule="auto"/>
        <w:ind w:firstLine="709"/>
        <w:jc w:val="both"/>
        <w:rPr>
          <w:rFonts w:ascii="Times New Roman" w:hAnsi="Times New Roman" w:cs="Times New Roman"/>
          <w:sz w:val="28"/>
          <w:szCs w:val="28"/>
        </w:rPr>
      </w:pPr>
      <w:r w:rsidRPr="00F031F7">
        <w:rPr>
          <w:rFonts w:ascii="Times New Roman" w:hAnsi="Times New Roman" w:cs="Times New Roman"/>
          <w:sz w:val="28"/>
          <w:szCs w:val="28"/>
        </w:rPr>
        <w:t xml:space="preserve"> К 4 годам появляется восприятие себя как носителя определенного «</w:t>
      </w:r>
      <w:proofErr w:type="spellStart"/>
      <w:r w:rsidRPr="00F031F7">
        <w:rPr>
          <w:rFonts w:ascii="Times New Roman" w:hAnsi="Times New Roman" w:cs="Times New Roman"/>
          <w:sz w:val="28"/>
          <w:szCs w:val="28"/>
        </w:rPr>
        <w:t>гендера</w:t>
      </w:r>
      <w:proofErr w:type="spellEnd"/>
      <w:r w:rsidRPr="00F031F7">
        <w:rPr>
          <w:rFonts w:ascii="Times New Roman" w:hAnsi="Times New Roman" w:cs="Times New Roman"/>
          <w:sz w:val="28"/>
          <w:szCs w:val="28"/>
        </w:rPr>
        <w:t xml:space="preserve">», ребенок понимает, почему он не может носить юбку, почему он предпочитает играть машинкой, а не куклой и т. д. В 7 лет ребенок имеет устойчивые представления о </w:t>
      </w:r>
      <w:proofErr w:type="spellStart"/>
      <w:r w:rsidRPr="00F031F7">
        <w:rPr>
          <w:rFonts w:ascii="Times New Roman" w:hAnsi="Times New Roman" w:cs="Times New Roman"/>
          <w:sz w:val="28"/>
          <w:szCs w:val="28"/>
        </w:rPr>
        <w:t>гендерных</w:t>
      </w:r>
      <w:proofErr w:type="spellEnd"/>
      <w:r w:rsidRPr="00F031F7">
        <w:rPr>
          <w:rFonts w:ascii="Times New Roman" w:hAnsi="Times New Roman" w:cs="Times New Roman"/>
          <w:sz w:val="28"/>
          <w:szCs w:val="28"/>
        </w:rPr>
        <w:t xml:space="preserve"> различиях между мальчиками и девочками. Правильное понимание своей </w:t>
      </w:r>
      <w:proofErr w:type="spellStart"/>
      <w:r w:rsidRPr="00F031F7">
        <w:rPr>
          <w:rFonts w:ascii="Times New Roman" w:hAnsi="Times New Roman" w:cs="Times New Roman"/>
          <w:sz w:val="28"/>
          <w:szCs w:val="28"/>
        </w:rPr>
        <w:t>гендерной</w:t>
      </w:r>
      <w:proofErr w:type="spellEnd"/>
      <w:r w:rsidRPr="00F031F7">
        <w:rPr>
          <w:rFonts w:ascii="Times New Roman" w:hAnsi="Times New Roman" w:cs="Times New Roman"/>
          <w:sz w:val="28"/>
          <w:szCs w:val="28"/>
        </w:rPr>
        <w:t xml:space="preserve"> принадлежности позволит ребенку (мальчику и девочке) в будущем выбрать такой стиль общения и взаимодействия с окружающим миром, который поможет ему </w:t>
      </w:r>
      <w:proofErr w:type="spellStart"/>
      <w:r w:rsidRPr="00F031F7">
        <w:rPr>
          <w:rFonts w:ascii="Times New Roman" w:hAnsi="Times New Roman" w:cs="Times New Roman"/>
          <w:sz w:val="28"/>
          <w:szCs w:val="28"/>
        </w:rPr>
        <w:t>самореализовываться</w:t>
      </w:r>
      <w:proofErr w:type="spellEnd"/>
      <w:r w:rsidRPr="00F031F7">
        <w:rPr>
          <w:rFonts w:ascii="Times New Roman" w:hAnsi="Times New Roman" w:cs="Times New Roman"/>
          <w:sz w:val="28"/>
          <w:szCs w:val="28"/>
        </w:rPr>
        <w:t xml:space="preserve"> и быть успешным. </w:t>
      </w:r>
      <w:proofErr w:type="spellStart"/>
      <w:r w:rsidRPr="00F031F7">
        <w:rPr>
          <w:rFonts w:ascii="Times New Roman" w:hAnsi="Times New Roman" w:cs="Times New Roman"/>
          <w:sz w:val="28"/>
          <w:szCs w:val="28"/>
        </w:rPr>
        <w:t>Гендерное</w:t>
      </w:r>
      <w:proofErr w:type="spellEnd"/>
      <w:r w:rsidRPr="00F031F7">
        <w:rPr>
          <w:rFonts w:ascii="Times New Roman" w:hAnsi="Times New Roman" w:cs="Times New Roman"/>
          <w:sz w:val="28"/>
          <w:szCs w:val="28"/>
        </w:rPr>
        <w:t xml:space="preserve"> воспитание в семье основывается на традиционном воспитании мужчины и женщины. Если в семье терпеливые, любящие и уважающие друг друга родители, умеющие договариваться и решать проблемы сообща, проявлять заботу о каждом члене семьи, то в данном случае </w:t>
      </w:r>
      <w:proofErr w:type="spellStart"/>
      <w:r w:rsidRPr="00F031F7">
        <w:rPr>
          <w:rFonts w:ascii="Times New Roman" w:hAnsi="Times New Roman" w:cs="Times New Roman"/>
          <w:sz w:val="28"/>
          <w:szCs w:val="28"/>
        </w:rPr>
        <w:t>гендерный</w:t>
      </w:r>
      <w:proofErr w:type="spellEnd"/>
      <w:r w:rsidRPr="00F031F7">
        <w:rPr>
          <w:rFonts w:ascii="Times New Roman" w:hAnsi="Times New Roman" w:cs="Times New Roman"/>
          <w:sz w:val="28"/>
          <w:szCs w:val="28"/>
        </w:rPr>
        <w:t xml:space="preserve"> подход в воспитании — это пример родителей. </w:t>
      </w:r>
    </w:p>
    <w:p w:rsidR="00C86B21" w:rsidRPr="00C86B21" w:rsidRDefault="00C86B21" w:rsidP="00E31FEF">
      <w:pPr>
        <w:spacing w:after="0" w:line="240" w:lineRule="auto"/>
        <w:ind w:firstLine="709"/>
        <w:jc w:val="both"/>
        <w:rPr>
          <w:rFonts w:ascii="Times New Roman" w:hAnsi="Times New Roman" w:cs="Times New Roman"/>
          <w:sz w:val="28"/>
          <w:szCs w:val="28"/>
        </w:rPr>
      </w:pPr>
      <w:r w:rsidRPr="00C86B21">
        <w:rPr>
          <w:rFonts w:ascii="Times New Roman" w:hAnsi="Times New Roman" w:cs="Times New Roman"/>
          <w:sz w:val="28"/>
          <w:szCs w:val="28"/>
        </w:rPr>
        <w:t> Вопрос о природе различий в развитии двигательных фун</w:t>
      </w:r>
      <w:r w:rsidRPr="00C86B21">
        <w:rPr>
          <w:rFonts w:ascii="Times New Roman" w:hAnsi="Times New Roman" w:cs="Times New Roman"/>
          <w:sz w:val="28"/>
          <w:szCs w:val="28"/>
        </w:rPr>
        <w:softHyphen/>
        <w:t>кций мальчиков и девочек дошкольного возраста пред</w:t>
      </w:r>
      <w:r w:rsidRPr="00C86B21">
        <w:rPr>
          <w:rFonts w:ascii="Times New Roman" w:hAnsi="Times New Roman" w:cs="Times New Roman"/>
          <w:sz w:val="28"/>
          <w:szCs w:val="28"/>
        </w:rPr>
        <w:softHyphen/>
        <w:t>ставляет большой интерес. Оте</w:t>
      </w:r>
      <w:r w:rsidRPr="00C86B21">
        <w:rPr>
          <w:rFonts w:ascii="Times New Roman" w:hAnsi="Times New Roman" w:cs="Times New Roman"/>
          <w:sz w:val="28"/>
          <w:szCs w:val="28"/>
        </w:rPr>
        <w:softHyphen/>
        <w:t xml:space="preserve">чественные ученые Ц. </w:t>
      </w:r>
      <w:proofErr w:type="spellStart"/>
      <w:r w:rsidRPr="00C86B21">
        <w:rPr>
          <w:rFonts w:ascii="Times New Roman" w:hAnsi="Times New Roman" w:cs="Times New Roman"/>
          <w:sz w:val="28"/>
          <w:szCs w:val="28"/>
        </w:rPr>
        <w:t>Какабадзе</w:t>
      </w:r>
      <w:proofErr w:type="spellEnd"/>
      <w:r w:rsidRPr="00C86B21">
        <w:rPr>
          <w:rFonts w:ascii="Times New Roman" w:hAnsi="Times New Roman" w:cs="Times New Roman"/>
          <w:sz w:val="28"/>
          <w:szCs w:val="28"/>
        </w:rPr>
        <w:t xml:space="preserve">, О. Недригайлова, И. Попов, В. Урицкая, Н. </w:t>
      </w:r>
      <w:proofErr w:type="spellStart"/>
      <w:r w:rsidRPr="00C86B21">
        <w:rPr>
          <w:rFonts w:ascii="Times New Roman" w:hAnsi="Times New Roman" w:cs="Times New Roman"/>
          <w:sz w:val="28"/>
          <w:szCs w:val="28"/>
        </w:rPr>
        <w:t>Шишниашвили</w:t>
      </w:r>
      <w:proofErr w:type="spellEnd"/>
      <w:r w:rsidRPr="00C86B21">
        <w:rPr>
          <w:rFonts w:ascii="Times New Roman" w:hAnsi="Times New Roman" w:cs="Times New Roman"/>
          <w:sz w:val="28"/>
          <w:szCs w:val="28"/>
        </w:rPr>
        <w:t xml:space="preserve"> пришли к выводу о превосход</w:t>
      </w:r>
      <w:r w:rsidRPr="00C86B21">
        <w:rPr>
          <w:rFonts w:ascii="Times New Roman" w:hAnsi="Times New Roman" w:cs="Times New Roman"/>
          <w:sz w:val="28"/>
          <w:szCs w:val="28"/>
        </w:rPr>
        <w:softHyphen/>
        <w:t>стве мальчиков в уровне разви</w:t>
      </w:r>
      <w:r w:rsidRPr="00C86B21">
        <w:rPr>
          <w:rFonts w:ascii="Times New Roman" w:hAnsi="Times New Roman" w:cs="Times New Roman"/>
          <w:sz w:val="28"/>
          <w:szCs w:val="28"/>
        </w:rPr>
        <w:softHyphen/>
        <w:t>тия основных движений и фи</w:t>
      </w:r>
      <w:r w:rsidRPr="00C86B21">
        <w:rPr>
          <w:rFonts w:ascii="Times New Roman" w:hAnsi="Times New Roman" w:cs="Times New Roman"/>
          <w:sz w:val="28"/>
          <w:szCs w:val="28"/>
        </w:rPr>
        <w:softHyphen/>
        <w:t>зических качеств над девочками и необходимости дифференци</w:t>
      </w:r>
      <w:r w:rsidRPr="00C86B21">
        <w:rPr>
          <w:rFonts w:ascii="Times New Roman" w:hAnsi="Times New Roman" w:cs="Times New Roman"/>
          <w:sz w:val="28"/>
          <w:szCs w:val="28"/>
        </w:rPr>
        <w:softHyphen/>
        <w:t>рованного подхода к ним в про</w:t>
      </w:r>
      <w:r w:rsidRPr="00C86B21">
        <w:rPr>
          <w:rFonts w:ascii="Times New Roman" w:hAnsi="Times New Roman" w:cs="Times New Roman"/>
          <w:sz w:val="28"/>
          <w:szCs w:val="28"/>
        </w:rPr>
        <w:softHyphen/>
        <w:t xml:space="preserve">цессе физического воспитания. Ученые Э. </w:t>
      </w:r>
      <w:proofErr w:type="spellStart"/>
      <w:r w:rsidRPr="00C86B21">
        <w:rPr>
          <w:rFonts w:ascii="Times New Roman" w:hAnsi="Times New Roman" w:cs="Times New Roman"/>
          <w:sz w:val="28"/>
          <w:szCs w:val="28"/>
        </w:rPr>
        <w:t>Вильчковский</w:t>
      </w:r>
      <w:proofErr w:type="spellEnd"/>
      <w:r w:rsidRPr="00C86B21">
        <w:rPr>
          <w:rFonts w:ascii="Times New Roman" w:hAnsi="Times New Roman" w:cs="Times New Roman"/>
          <w:sz w:val="28"/>
          <w:szCs w:val="28"/>
        </w:rPr>
        <w:t xml:space="preserve">, Э. </w:t>
      </w:r>
      <w:proofErr w:type="spellStart"/>
      <w:r w:rsidRPr="00C86B21">
        <w:rPr>
          <w:rFonts w:ascii="Times New Roman" w:hAnsi="Times New Roman" w:cs="Times New Roman"/>
          <w:sz w:val="28"/>
          <w:szCs w:val="28"/>
        </w:rPr>
        <w:t>Пээбо</w:t>
      </w:r>
      <w:proofErr w:type="spellEnd"/>
      <w:r w:rsidRPr="00C86B21">
        <w:rPr>
          <w:rFonts w:ascii="Times New Roman" w:hAnsi="Times New Roman" w:cs="Times New Roman"/>
          <w:sz w:val="28"/>
          <w:szCs w:val="28"/>
        </w:rPr>
        <w:t xml:space="preserve">, С. </w:t>
      </w:r>
      <w:proofErr w:type="spellStart"/>
      <w:r w:rsidRPr="00C86B21">
        <w:rPr>
          <w:rFonts w:ascii="Times New Roman" w:hAnsi="Times New Roman" w:cs="Times New Roman"/>
          <w:sz w:val="28"/>
          <w:szCs w:val="28"/>
        </w:rPr>
        <w:t>Ярнесакс</w:t>
      </w:r>
      <w:proofErr w:type="spellEnd"/>
      <w:r w:rsidRPr="00C86B21">
        <w:rPr>
          <w:rFonts w:ascii="Times New Roman" w:hAnsi="Times New Roman" w:cs="Times New Roman"/>
          <w:sz w:val="28"/>
          <w:szCs w:val="28"/>
        </w:rPr>
        <w:t xml:space="preserve"> выявили, что в процессе игр у мальчиков боль</w:t>
      </w:r>
      <w:r w:rsidRPr="00C86B21">
        <w:rPr>
          <w:rFonts w:ascii="Times New Roman" w:hAnsi="Times New Roman" w:cs="Times New Roman"/>
          <w:sz w:val="28"/>
          <w:szCs w:val="28"/>
        </w:rPr>
        <w:softHyphen/>
        <w:t>шее место занимают движения скоростно-</w:t>
      </w:r>
      <w:r w:rsidRPr="00C86B21">
        <w:rPr>
          <w:rFonts w:ascii="Times New Roman" w:hAnsi="Times New Roman" w:cs="Times New Roman"/>
          <w:sz w:val="28"/>
          <w:szCs w:val="28"/>
        </w:rPr>
        <w:lastRenderedPageBreak/>
        <w:t>силового характера (бег, метание предметов в цель  на дальность, лазанье, борьба, спортивные игры). Девочки предпочитают игры более спокойного характера: с мячом, со скакалкой, лентой, упражнения в равновесии (ходьба по бревну, скамейке и пр.)</w:t>
      </w:r>
    </w:p>
    <w:p w:rsidR="00D85630" w:rsidRDefault="00C86B21" w:rsidP="00E31FEF">
      <w:pPr>
        <w:spacing w:after="0" w:line="240" w:lineRule="auto"/>
        <w:ind w:firstLine="709"/>
        <w:jc w:val="both"/>
        <w:rPr>
          <w:rFonts w:ascii="Times New Roman" w:hAnsi="Times New Roman" w:cs="Times New Roman"/>
          <w:sz w:val="28"/>
          <w:szCs w:val="28"/>
        </w:rPr>
      </w:pPr>
      <w:r w:rsidRPr="00C86B21">
        <w:rPr>
          <w:rFonts w:ascii="Times New Roman" w:hAnsi="Times New Roman" w:cs="Times New Roman"/>
          <w:sz w:val="28"/>
          <w:szCs w:val="28"/>
        </w:rPr>
        <w:t>Девочки по сравнению с мальчиками характеризуются: большей частотой движений ки</w:t>
      </w:r>
      <w:r w:rsidRPr="00C86B21">
        <w:rPr>
          <w:rFonts w:ascii="Times New Roman" w:hAnsi="Times New Roman" w:cs="Times New Roman"/>
          <w:sz w:val="28"/>
          <w:szCs w:val="28"/>
        </w:rPr>
        <w:softHyphen/>
        <w:t>стью руки; более высокими ре</w:t>
      </w:r>
      <w:r w:rsidRPr="00C86B21">
        <w:rPr>
          <w:rFonts w:ascii="Times New Roman" w:hAnsi="Times New Roman" w:cs="Times New Roman"/>
          <w:sz w:val="28"/>
          <w:szCs w:val="28"/>
        </w:rPr>
        <w:softHyphen/>
        <w:t>зультатами во всех упражнениях, характеризующих проявление ловкости; большей гибкостью в поясничном и тазобедренном суставах; лучшими результатами в прыжках в длину с места тол</w:t>
      </w:r>
      <w:r w:rsidRPr="00C86B21">
        <w:rPr>
          <w:rFonts w:ascii="Times New Roman" w:hAnsi="Times New Roman" w:cs="Times New Roman"/>
          <w:sz w:val="28"/>
          <w:szCs w:val="28"/>
        </w:rPr>
        <w:softHyphen/>
        <w:t>чком одной ноги. У мальчиков по сравнению с девочками: большая скорость бега на дис</w:t>
      </w:r>
      <w:r w:rsidRPr="00C86B21">
        <w:rPr>
          <w:rFonts w:ascii="Times New Roman" w:hAnsi="Times New Roman" w:cs="Times New Roman"/>
          <w:sz w:val="28"/>
          <w:szCs w:val="28"/>
        </w:rPr>
        <w:softHyphen/>
        <w:t>танциях 10, 20 и 30 м; большая выносливость к статическим усилиям; выше результаты в метаниях набивного мяча мас</w:t>
      </w:r>
      <w:r w:rsidRPr="00C86B21">
        <w:rPr>
          <w:rFonts w:ascii="Times New Roman" w:hAnsi="Times New Roman" w:cs="Times New Roman"/>
          <w:sz w:val="28"/>
          <w:szCs w:val="28"/>
        </w:rPr>
        <w:softHyphen/>
        <w:t>сой 1 кг</w:t>
      </w:r>
      <w:r w:rsidR="00D85630">
        <w:rPr>
          <w:rFonts w:ascii="Times New Roman" w:hAnsi="Times New Roman" w:cs="Times New Roman"/>
          <w:sz w:val="28"/>
          <w:szCs w:val="28"/>
        </w:rPr>
        <w:t>.</w:t>
      </w:r>
    </w:p>
    <w:p w:rsidR="00C86B21" w:rsidRPr="00C86B21" w:rsidRDefault="00C86B21" w:rsidP="00E31FEF">
      <w:pPr>
        <w:spacing w:after="0" w:line="240" w:lineRule="auto"/>
        <w:ind w:firstLine="709"/>
        <w:jc w:val="both"/>
        <w:rPr>
          <w:rFonts w:ascii="Times New Roman" w:hAnsi="Times New Roman" w:cs="Times New Roman"/>
          <w:sz w:val="28"/>
          <w:szCs w:val="28"/>
        </w:rPr>
      </w:pPr>
      <w:proofErr w:type="gramStart"/>
      <w:r w:rsidRPr="00C86B21">
        <w:rPr>
          <w:rFonts w:ascii="Times New Roman" w:hAnsi="Times New Roman" w:cs="Times New Roman"/>
          <w:sz w:val="28"/>
          <w:szCs w:val="28"/>
        </w:rPr>
        <w:t>Мальчишескую двигательную активность отличают: простота, угловатость; силовой, атлетичес</w:t>
      </w:r>
      <w:r w:rsidRPr="00C86B21">
        <w:rPr>
          <w:rFonts w:ascii="Times New Roman" w:hAnsi="Times New Roman" w:cs="Times New Roman"/>
          <w:sz w:val="28"/>
          <w:szCs w:val="28"/>
        </w:rPr>
        <w:softHyphen/>
        <w:t>кий стиль; четкая целенаправ</w:t>
      </w:r>
      <w:r w:rsidRPr="00C86B21">
        <w:rPr>
          <w:rFonts w:ascii="Times New Roman" w:hAnsi="Times New Roman" w:cs="Times New Roman"/>
          <w:sz w:val="28"/>
          <w:szCs w:val="28"/>
        </w:rPr>
        <w:softHyphen/>
        <w:t>ленность; отсутствие вычурно</w:t>
      </w:r>
      <w:r w:rsidRPr="00C86B21">
        <w:rPr>
          <w:rFonts w:ascii="Times New Roman" w:hAnsi="Times New Roman" w:cs="Times New Roman"/>
          <w:sz w:val="28"/>
          <w:szCs w:val="28"/>
        </w:rPr>
        <w:softHyphen/>
        <w:t>сти, эстетической завершеннос</w:t>
      </w:r>
      <w:r w:rsidRPr="00C86B21">
        <w:rPr>
          <w:rFonts w:ascii="Times New Roman" w:hAnsi="Times New Roman" w:cs="Times New Roman"/>
          <w:sz w:val="28"/>
          <w:szCs w:val="28"/>
        </w:rPr>
        <w:softHyphen/>
        <w:t>ти; элементы атаки, нападения, преследования.</w:t>
      </w:r>
      <w:proofErr w:type="gramEnd"/>
      <w:r w:rsidRPr="00C86B21">
        <w:rPr>
          <w:rFonts w:ascii="Times New Roman" w:hAnsi="Times New Roman" w:cs="Times New Roman"/>
          <w:sz w:val="28"/>
          <w:szCs w:val="28"/>
        </w:rPr>
        <w:t xml:space="preserve"> </w:t>
      </w:r>
      <w:proofErr w:type="gramStart"/>
      <w:r w:rsidRPr="00C86B21">
        <w:rPr>
          <w:rFonts w:ascii="Times New Roman" w:hAnsi="Times New Roman" w:cs="Times New Roman"/>
          <w:sz w:val="28"/>
          <w:szCs w:val="28"/>
        </w:rPr>
        <w:t>Движения дево</w:t>
      </w:r>
      <w:r w:rsidRPr="00C86B21">
        <w:rPr>
          <w:rFonts w:ascii="Times New Roman" w:hAnsi="Times New Roman" w:cs="Times New Roman"/>
          <w:sz w:val="28"/>
          <w:szCs w:val="28"/>
        </w:rPr>
        <w:softHyphen/>
        <w:t>чек чаще всего бывают: плас</w:t>
      </w:r>
      <w:r w:rsidRPr="00C86B21">
        <w:rPr>
          <w:rFonts w:ascii="Times New Roman" w:hAnsi="Times New Roman" w:cs="Times New Roman"/>
          <w:sz w:val="28"/>
          <w:szCs w:val="28"/>
        </w:rPr>
        <w:softHyphen/>
        <w:t>тичными, плавными; вычурны</w:t>
      </w:r>
      <w:r w:rsidRPr="00C86B21">
        <w:rPr>
          <w:rFonts w:ascii="Times New Roman" w:hAnsi="Times New Roman" w:cs="Times New Roman"/>
          <w:sz w:val="28"/>
          <w:szCs w:val="28"/>
        </w:rPr>
        <w:softHyphen/>
        <w:t>ми, эстетически богатыми (с мимикой, жестами); с элемента</w:t>
      </w:r>
      <w:r w:rsidRPr="00C86B21">
        <w:rPr>
          <w:rFonts w:ascii="Times New Roman" w:hAnsi="Times New Roman" w:cs="Times New Roman"/>
          <w:sz w:val="28"/>
          <w:szCs w:val="28"/>
        </w:rPr>
        <w:softHyphen/>
        <w:t>ми боязни, пассивности; более связанными с музыкой, танца</w:t>
      </w:r>
      <w:r w:rsidRPr="00C86B21">
        <w:rPr>
          <w:rFonts w:ascii="Times New Roman" w:hAnsi="Times New Roman" w:cs="Times New Roman"/>
          <w:sz w:val="28"/>
          <w:szCs w:val="28"/>
        </w:rPr>
        <w:softHyphen/>
        <w:t>ми; в преобладающем «коорди</w:t>
      </w:r>
      <w:r w:rsidRPr="00C86B21">
        <w:rPr>
          <w:rFonts w:ascii="Times New Roman" w:hAnsi="Times New Roman" w:cs="Times New Roman"/>
          <w:sz w:val="28"/>
          <w:szCs w:val="28"/>
        </w:rPr>
        <w:softHyphen/>
        <w:t>национном» стиле, в противовес «силовому» у мальчиков.</w:t>
      </w:r>
      <w:proofErr w:type="gramEnd"/>
      <w:r w:rsidR="00D85630">
        <w:rPr>
          <w:rFonts w:ascii="Times New Roman" w:hAnsi="Times New Roman" w:cs="Times New Roman"/>
          <w:sz w:val="28"/>
          <w:szCs w:val="28"/>
        </w:rPr>
        <w:t xml:space="preserve"> </w:t>
      </w:r>
      <w:r w:rsidRPr="00C86B21">
        <w:rPr>
          <w:rFonts w:ascii="Times New Roman" w:hAnsi="Times New Roman" w:cs="Times New Roman"/>
          <w:sz w:val="28"/>
          <w:szCs w:val="28"/>
        </w:rPr>
        <w:t>К сожалению, фактически ни одно методическое пособие для педагогов детского сада не со</w:t>
      </w:r>
      <w:r w:rsidRPr="00C86B21">
        <w:rPr>
          <w:rFonts w:ascii="Times New Roman" w:hAnsi="Times New Roman" w:cs="Times New Roman"/>
          <w:sz w:val="28"/>
          <w:szCs w:val="28"/>
        </w:rPr>
        <w:softHyphen/>
        <w:t>держит определённых рекомендаций по диф</w:t>
      </w:r>
      <w:r w:rsidRPr="00C86B21">
        <w:rPr>
          <w:rFonts w:ascii="Times New Roman" w:hAnsi="Times New Roman" w:cs="Times New Roman"/>
          <w:sz w:val="28"/>
          <w:szCs w:val="28"/>
        </w:rPr>
        <w:softHyphen/>
        <w:t>ференцированному физическо</w:t>
      </w:r>
      <w:r w:rsidRPr="00C86B21">
        <w:rPr>
          <w:rFonts w:ascii="Times New Roman" w:hAnsi="Times New Roman" w:cs="Times New Roman"/>
          <w:sz w:val="28"/>
          <w:szCs w:val="28"/>
        </w:rPr>
        <w:softHyphen/>
        <w:t>му воспитанию мальчиков и девочек.</w:t>
      </w:r>
    </w:p>
    <w:p w:rsidR="00404824" w:rsidRPr="00D85630" w:rsidRDefault="00C86B21" w:rsidP="00E31FEF">
      <w:pPr>
        <w:spacing w:after="0" w:line="240" w:lineRule="auto"/>
        <w:ind w:firstLine="709"/>
        <w:jc w:val="both"/>
        <w:rPr>
          <w:rFonts w:ascii="Times New Roman" w:hAnsi="Times New Roman" w:cs="Times New Roman"/>
          <w:sz w:val="28"/>
          <w:szCs w:val="28"/>
        </w:rPr>
      </w:pPr>
      <w:r w:rsidRPr="00C86B21">
        <w:rPr>
          <w:rFonts w:ascii="Times New Roman" w:hAnsi="Times New Roman" w:cs="Times New Roman"/>
          <w:sz w:val="28"/>
          <w:szCs w:val="28"/>
        </w:rPr>
        <w:t>Но в своей работе я использую ряд методических приёмов и придерживаюсь принципа двух начал,  используя его в физкультурных занятиях тренирующего характера. В педагогическом процессе данный принцип подразумевает, что обучение и воспитание до</w:t>
      </w:r>
      <w:r w:rsidRPr="00C86B21">
        <w:rPr>
          <w:rFonts w:ascii="Times New Roman" w:hAnsi="Times New Roman" w:cs="Times New Roman"/>
          <w:sz w:val="28"/>
          <w:szCs w:val="28"/>
        </w:rPr>
        <w:softHyphen/>
        <w:t>школьников отражает особен</w:t>
      </w:r>
      <w:r w:rsidRPr="00C86B21">
        <w:rPr>
          <w:rFonts w:ascii="Times New Roman" w:hAnsi="Times New Roman" w:cs="Times New Roman"/>
          <w:sz w:val="28"/>
          <w:szCs w:val="28"/>
        </w:rPr>
        <w:softHyphen/>
        <w:t>ности мужественного начала у мальчиков и женственного у девочек. Педагогический про</w:t>
      </w:r>
      <w:r w:rsidRPr="00C86B21">
        <w:rPr>
          <w:rFonts w:ascii="Times New Roman" w:hAnsi="Times New Roman" w:cs="Times New Roman"/>
          <w:sz w:val="28"/>
          <w:szCs w:val="28"/>
        </w:rPr>
        <w:softHyphen/>
        <w:t>цесс при таком подходе будет иметь различный стиль, тон, на</w:t>
      </w:r>
      <w:r w:rsidRPr="00C86B21">
        <w:rPr>
          <w:rFonts w:ascii="Times New Roman" w:hAnsi="Times New Roman" w:cs="Times New Roman"/>
          <w:sz w:val="28"/>
          <w:szCs w:val="28"/>
        </w:rPr>
        <w:softHyphen/>
        <w:t>правленность. Для мальчиков — это развитие быстроты, физичес</w:t>
      </w:r>
      <w:r w:rsidRPr="00C86B21">
        <w:rPr>
          <w:rFonts w:ascii="Times New Roman" w:hAnsi="Times New Roman" w:cs="Times New Roman"/>
          <w:sz w:val="28"/>
          <w:szCs w:val="28"/>
        </w:rPr>
        <w:softHyphen/>
        <w:t>кой и силовой выносливости, воспитание выдержки, смелости; для девочек — развитие чувства ритма, красоты движений, гибко</w:t>
      </w:r>
      <w:r w:rsidRPr="00C86B21">
        <w:rPr>
          <w:rFonts w:ascii="Times New Roman" w:hAnsi="Times New Roman" w:cs="Times New Roman"/>
          <w:sz w:val="28"/>
          <w:szCs w:val="28"/>
        </w:rPr>
        <w:softHyphen/>
        <w:t>сти. Этот подход я осуществляю   через деление общей группы детей в основной части занятия на две подгруппы: мальчики и девочки. Особенность такой дифференциации в том, что девочки и мальчики не изо</w:t>
      </w:r>
      <w:r w:rsidRPr="00C86B21">
        <w:rPr>
          <w:rFonts w:ascii="Times New Roman" w:hAnsi="Times New Roman" w:cs="Times New Roman"/>
          <w:sz w:val="28"/>
          <w:szCs w:val="28"/>
        </w:rPr>
        <w:softHyphen/>
        <w:t>лированы друг от друга, а в про</w:t>
      </w:r>
      <w:r w:rsidRPr="00C86B21">
        <w:rPr>
          <w:rFonts w:ascii="Times New Roman" w:hAnsi="Times New Roman" w:cs="Times New Roman"/>
          <w:sz w:val="28"/>
          <w:szCs w:val="28"/>
        </w:rPr>
        <w:softHyphen/>
        <w:t>цессе специально организован</w:t>
      </w:r>
      <w:r w:rsidRPr="00C86B21">
        <w:rPr>
          <w:rFonts w:ascii="Times New Roman" w:hAnsi="Times New Roman" w:cs="Times New Roman"/>
          <w:sz w:val="28"/>
          <w:szCs w:val="28"/>
        </w:rPr>
        <w:softHyphen/>
        <w:t xml:space="preserve">ной деятельности накапливают опыт общения с противоположным полом и развивают физические качества, которые принято считать сугубо </w:t>
      </w:r>
      <w:proofErr w:type="gramStart"/>
      <w:r w:rsidRPr="00C86B21">
        <w:rPr>
          <w:rFonts w:ascii="Times New Roman" w:hAnsi="Times New Roman" w:cs="Times New Roman"/>
          <w:sz w:val="28"/>
          <w:szCs w:val="28"/>
        </w:rPr>
        <w:t>женски</w:t>
      </w:r>
      <w:r w:rsidRPr="00C86B21">
        <w:rPr>
          <w:rFonts w:ascii="Times New Roman" w:hAnsi="Times New Roman" w:cs="Times New Roman"/>
          <w:sz w:val="28"/>
          <w:szCs w:val="28"/>
        </w:rPr>
        <w:softHyphen/>
        <w:t>ми</w:t>
      </w:r>
      <w:proofErr w:type="gramEnd"/>
      <w:r w:rsidRPr="00C86B21">
        <w:rPr>
          <w:rFonts w:ascii="Times New Roman" w:hAnsi="Times New Roman" w:cs="Times New Roman"/>
          <w:sz w:val="28"/>
          <w:szCs w:val="28"/>
        </w:rPr>
        <w:t xml:space="preserve"> или сугубо мужскими. Углуб</w:t>
      </w:r>
      <w:r w:rsidRPr="00C86B21">
        <w:rPr>
          <w:rFonts w:ascii="Times New Roman" w:hAnsi="Times New Roman" w:cs="Times New Roman"/>
          <w:sz w:val="28"/>
          <w:szCs w:val="28"/>
        </w:rPr>
        <w:softHyphen/>
        <w:t>ляются понимание половой принадлежности «Я — девочка», «Я — мальчик», развитие пред</w:t>
      </w:r>
      <w:r w:rsidRPr="00C86B21">
        <w:rPr>
          <w:rFonts w:ascii="Times New Roman" w:hAnsi="Times New Roman" w:cs="Times New Roman"/>
          <w:sz w:val="28"/>
          <w:szCs w:val="28"/>
        </w:rPr>
        <w:softHyphen/>
        <w:t>ставлений детей об отличитель</w:t>
      </w:r>
      <w:r w:rsidRPr="00C86B21">
        <w:rPr>
          <w:rFonts w:ascii="Times New Roman" w:hAnsi="Times New Roman" w:cs="Times New Roman"/>
          <w:sz w:val="28"/>
          <w:szCs w:val="28"/>
        </w:rPr>
        <w:softHyphen/>
        <w:t>ных признаках поведения и дея</w:t>
      </w:r>
      <w:r w:rsidRPr="00C86B21">
        <w:rPr>
          <w:rFonts w:ascii="Times New Roman" w:hAnsi="Times New Roman" w:cs="Times New Roman"/>
          <w:sz w:val="28"/>
          <w:szCs w:val="28"/>
        </w:rPr>
        <w:softHyphen/>
        <w:t>тельности женщины и мужчины</w:t>
      </w:r>
      <w:r w:rsidR="00D85630">
        <w:rPr>
          <w:rFonts w:ascii="Times New Roman" w:hAnsi="Times New Roman" w:cs="Times New Roman"/>
          <w:sz w:val="28"/>
          <w:szCs w:val="28"/>
        </w:rPr>
        <w:t>.</w:t>
      </w:r>
      <w:r w:rsidR="00D85630" w:rsidRPr="00D85630">
        <w:rPr>
          <w:rFonts w:ascii="Arial" w:hAnsi="Arial" w:cs="Arial"/>
          <w:color w:val="111111"/>
          <w:sz w:val="27"/>
          <w:szCs w:val="27"/>
          <w:shd w:val="clear" w:color="auto" w:fill="FFFFFF"/>
        </w:rPr>
        <w:t xml:space="preserve"> </w:t>
      </w:r>
      <w:r w:rsidR="00D85630">
        <w:rPr>
          <w:rFonts w:ascii="Arial" w:hAnsi="Arial" w:cs="Arial"/>
          <w:color w:val="111111"/>
          <w:sz w:val="27"/>
          <w:szCs w:val="27"/>
          <w:shd w:val="clear" w:color="auto" w:fill="FFFFFF"/>
        </w:rPr>
        <w:t> </w:t>
      </w:r>
      <w:r w:rsidR="00D85630" w:rsidRPr="00D85630">
        <w:rPr>
          <w:rFonts w:ascii="Times New Roman" w:hAnsi="Times New Roman" w:cs="Times New Roman"/>
          <w:color w:val="111111"/>
          <w:sz w:val="28"/>
          <w:szCs w:val="28"/>
          <w:shd w:val="clear" w:color="auto" w:fill="FFFFFF"/>
        </w:rPr>
        <w:t xml:space="preserve">Учет </w:t>
      </w:r>
      <w:proofErr w:type="spellStart"/>
      <w:r w:rsidR="00D85630" w:rsidRPr="00D85630">
        <w:rPr>
          <w:rFonts w:ascii="Times New Roman" w:hAnsi="Times New Roman" w:cs="Times New Roman"/>
          <w:color w:val="111111"/>
          <w:sz w:val="28"/>
          <w:szCs w:val="28"/>
          <w:shd w:val="clear" w:color="auto" w:fill="FFFFFF"/>
        </w:rPr>
        <w:t>полоролевых</w:t>
      </w:r>
      <w:proofErr w:type="spellEnd"/>
      <w:r w:rsidR="00D85630" w:rsidRPr="00D85630">
        <w:rPr>
          <w:rFonts w:ascii="Times New Roman" w:hAnsi="Times New Roman" w:cs="Times New Roman"/>
          <w:color w:val="111111"/>
          <w:sz w:val="28"/>
          <w:szCs w:val="28"/>
          <w:shd w:val="clear" w:color="auto" w:fill="FFFFFF"/>
        </w:rPr>
        <w:t xml:space="preserve"> особенностей </w:t>
      </w:r>
      <w:r w:rsidR="00D85630" w:rsidRPr="00D85630">
        <w:rPr>
          <w:rStyle w:val="a4"/>
          <w:rFonts w:ascii="Times New Roman" w:hAnsi="Times New Roman" w:cs="Times New Roman"/>
          <w:color w:val="111111"/>
          <w:sz w:val="28"/>
          <w:szCs w:val="28"/>
          <w:bdr w:val="none" w:sz="0" w:space="0" w:color="auto" w:frame="1"/>
          <w:shd w:val="clear" w:color="auto" w:fill="FFFFFF"/>
        </w:rPr>
        <w:t>дошкольников позволит педагогу</w:t>
      </w:r>
      <w:r w:rsidR="00D85630" w:rsidRPr="00D85630">
        <w:rPr>
          <w:rFonts w:ascii="Times New Roman" w:hAnsi="Times New Roman" w:cs="Times New Roman"/>
          <w:color w:val="111111"/>
          <w:sz w:val="28"/>
          <w:szCs w:val="28"/>
          <w:shd w:val="clear" w:color="auto" w:fill="FFFFFF"/>
        </w:rPr>
        <w:t>, организующему их двигательную деятельность, добиться высоких результатов, не нарушая ход становления личности, заложенный природой.</w:t>
      </w:r>
    </w:p>
    <w:sectPr w:rsidR="00404824" w:rsidRPr="00D85630" w:rsidSect="00E31FEF">
      <w:pgSz w:w="11906" w:h="16838"/>
      <w:pgMar w:top="851" w:right="1134" w:bottom="1134" w:left="1134"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useFELayout/>
  </w:compat>
  <w:rsids>
    <w:rsidRoot w:val="00F031F7"/>
    <w:rsid w:val="00404824"/>
    <w:rsid w:val="006C0C64"/>
    <w:rsid w:val="00B553A6"/>
    <w:rsid w:val="00C86B21"/>
    <w:rsid w:val="00D85630"/>
    <w:rsid w:val="00E31FEF"/>
    <w:rsid w:val="00F03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824"/>
  </w:style>
  <w:style w:type="paragraph" w:styleId="1">
    <w:name w:val="heading 1"/>
    <w:basedOn w:val="a"/>
    <w:link w:val="10"/>
    <w:uiPriority w:val="9"/>
    <w:qFormat/>
    <w:rsid w:val="00D856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F03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031F7"/>
  </w:style>
  <w:style w:type="character" w:customStyle="1" w:styleId="c0">
    <w:name w:val="c0"/>
    <w:basedOn w:val="a0"/>
    <w:rsid w:val="00F031F7"/>
  </w:style>
  <w:style w:type="paragraph" w:styleId="a3">
    <w:name w:val="Normal (Web)"/>
    <w:basedOn w:val="a"/>
    <w:uiPriority w:val="99"/>
    <w:semiHidden/>
    <w:unhideWhenUsed/>
    <w:rsid w:val="00C86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85630"/>
    <w:rPr>
      <w:rFonts w:ascii="Times New Roman" w:eastAsia="Times New Roman" w:hAnsi="Times New Roman" w:cs="Times New Roman"/>
      <w:b/>
      <w:bCs/>
      <w:kern w:val="36"/>
      <w:sz w:val="48"/>
      <w:szCs w:val="48"/>
    </w:rPr>
  </w:style>
  <w:style w:type="character" w:styleId="a4">
    <w:name w:val="Strong"/>
    <w:basedOn w:val="a0"/>
    <w:uiPriority w:val="22"/>
    <w:qFormat/>
    <w:rsid w:val="00D85630"/>
    <w:rPr>
      <w:b/>
      <w:bCs/>
    </w:rPr>
  </w:style>
</w:styles>
</file>

<file path=word/webSettings.xml><?xml version="1.0" encoding="utf-8"?>
<w:webSettings xmlns:r="http://schemas.openxmlformats.org/officeDocument/2006/relationships" xmlns:w="http://schemas.openxmlformats.org/wordprocessingml/2006/main">
  <w:divs>
    <w:div w:id="70154167">
      <w:bodyDiv w:val="1"/>
      <w:marLeft w:val="0"/>
      <w:marRight w:val="0"/>
      <w:marTop w:val="0"/>
      <w:marBottom w:val="0"/>
      <w:divBdr>
        <w:top w:val="none" w:sz="0" w:space="0" w:color="auto"/>
        <w:left w:val="none" w:sz="0" w:space="0" w:color="auto"/>
        <w:bottom w:val="none" w:sz="0" w:space="0" w:color="auto"/>
        <w:right w:val="none" w:sz="0" w:space="0" w:color="auto"/>
      </w:divBdr>
    </w:div>
    <w:div w:id="252008506">
      <w:bodyDiv w:val="1"/>
      <w:marLeft w:val="0"/>
      <w:marRight w:val="0"/>
      <w:marTop w:val="0"/>
      <w:marBottom w:val="0"/>
      <w:divBdr>
        <w:top w:val="none" w:sz="0" w:space="0" w:color="auto"/>
        <w:left w:val="none" w:sz="0" w:space="0" w:color="auto"/>
        <w:bottom w:val="none" w:sz="0" w:space="0" w:color="auto"/>
        <w:right w:val="none" w:sz="0" w:space="0" w:color="auto"/>
      </w:divBdr>
    </w:div>
    <w:div w:id="18018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785</Words>
  <Characters>4475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poisk</dc:creator>
  <cp:keywords/>
  <dc:description/>
  <cp:lastModifiedBy>User</cp:lastModifiedBy>
  <cp:revision>4</cp:revision>
  <dcterms:created xsi:type="dcterms:W3CDTF">2022-12-13T15:54:00Z</dcterms:created>
  <dcterms:modified xsi:type="dcterms:W3CDTF">2022-12-15T05:19:00Z</dcterms:modified>
</cp:coreProperties>
</file>